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F4" w:rsidRPr="00DB7BB3" w:rsidRDefault="00D574CB">
      <w:pPr>
        <w:rPr>
          <w:b/>
          <w:color w:val="000000" w:themeColor="text1"/>
          <w:sz w:val="28"/>
          <w:szCs w:val="28"/>
        </w:rPr>
      </w:pPr>
      <w:r w:rsidRPr="00DB7BB3">
        <w:rPr>
          <w:b/>
          <w:color w:val="000000" w:themeColor="text1"/>
          <w:sz w:val="28"/>
          <w:szCs w:val="28"/>
        </w:rPr>
        <w:t xml:space="preserve">Employee Liaison Report </w:t>
      </w:r>
      <w:r w:rsidR="00FD02F6">
        <w:rPr>
          <w:b/>
          <w:color w:val="000000" w:themeColor="text1"/>
          <w:sz w:val="28"/>
          <w:szCs w:val="28"/>
        </w:rPr>
        <w:t>January 2016</w:t>
      </w:r>
    </w:p>
    <w:p w:rsidR="00675260" w:rsidRPr="00ED4065" w:rsidRDefault="00380308" w:rsidP="00675260">
      <w:pPr>
        <w:rPr>
          <w:color w:val="000000" w:themeColor="text1"/>
        </w:rPr>
      </w:pPr>
      <w:r>
        <w:rPr>
          <w:rFonts w:cs="Times New Roman"/>
          <w:b/>
          <w:color w:val="000000" w:themeColor="text1"/>
        </w:rPr>
        <w:t>1</w:t>
      </w:r>
      <w:r w:rsidR="00E87D58" w:rsidRPr="00DB7BB3">
        <w:rPr>
          <w:rFonts w:cs="Times New Roman"/>
          <w:b/>
          <w:color w:val="000000" w:themeColor="text1"/>
        </w:rPr>
        <w:t xml:space="preserve">. </w:t>
      </w:r>
      <w:r w:rsidR="00E87D58">
        <w:rPr>
          <w:rStyle w:val="Strong"/>
        </w:rPr>
        <w:t>Employee Fringe Benefits Committee:</w:t>
      </w:r>
      <w:r w:rsidR="00E87D58" w:rsidRPr="00DB7BB3">
        <w:rPr>
          <w:rFonts w:cs="Times New Roman"/>
          <w:b/>
          <w:color w:val="000000" w:themeColor="text1"/>
        </w:rPr>
        <w:t xml:space="preserve"> (</w:t>
      </w:r>
      <w:r w:rsidR="00E87D58">
        <w:rPr>
          <w:rFonts w:cs="Times New Roman"/>
          <w:b/>
          <w:color w:val="000000" w:themeColor="text1"/>
        </w:rPr>
        <w:t>Kimberly Barrett</w:t>
      </w:r>
      <w:r w:rsidR="00E87D58" w:rsidRPr="00DB7BB3">
        <w:rPr>
          <w:rFonts w:cs="Times New Roman"/>
          <w:b/>
          <w:color w:val="000000" w:themeColor="text1"/>
        </w:rPr>
        <w:t>):</w:t>
      </w:r>
      <w:r w:rsidR="00E87D58" w:rsidRPr="00DB7BB3">
        <w:rPr>
          <w:rFonts w:cs="Times New Roman"/>
          <w:color w:val="000000" w:themeColor="text1"/>
        </w:rPr>
        <w:t xml:space="preserve"> </w:t>
      </w:r>
      <w:r w:rsidR="001C665F">
        <w:rPr>
          <w:rFonts w:cs="Times New Roman"/>
          <w:color w:val="000000" w:themeColor="text1"/>
        </w:rPr>
        <w:t>The committee will not meet again until April.</w:t>
      </w:r>
      <w:r w:rsidR="00675260" w:rsidRPr="00675260">
        <w:rPr>
          <w:color w:val="000000" w:themeColor="text1"/>
        </w:rPr>
        <w:t xml:space="preserve"> </w:t>
      </w:r>
    </w:p>
    <w:p w:rsidR="00675260" w:rsidRPr="00ED4065" w:rsidRDefault="00380308" w:rsidP="00675260">
      <w:pPr>
        <w:rPr>
          <w:color w:val="000000" w:themeColor="text1"/>
        </w:rPr>
      </w:pPr>
      <w:r>
        <w:rPr>
          <w:rFonts w:cs="Times New Roman"/>
          <w:b/>
          <w:color w:val="000000" w:themeColor="text1"/>
        </w:rPr>
        <w:t>2</w:t>
      </w:r>
      <w:r w:rsidR="00A762F0" w:rsidRPr="00DB7BB3">
        <w:rPr>
          <w:rFonts w:cs="Times New Roman"/>
          <w:b/>
          <w:color w:val="000000" w:themeColor="text1"/>
        </w:rPr>
        <w:t>. Chancellor’s Commission on the Status of Women (Jennifer N. Rutt):</w:t>
      </w:r>
      <w:r w:rsidR="00A762F0" w:rsidRPr="00DB7BB3">
        <w:rPr>
          <w:rFonts w:cs="Times New Roman"/>
          <w:color w:val="000000" w:themeColor="text1"/>
        </w:rPr>
        <w:t xml:space="preserve"> </w:t>
      </w:r>
      <w:r w:rsidR="004D3F55">
        <w:rPr>
          <w:rFonts w:eastAsia="Times New Roman"/>
          <w:color w:val="000000"/>
          <w:sz w:val="21"/>
          <w:szCs w:val="21"/>
        </w:rPr>
        <w:t>After the success of getting coverage for breast pumps added to our health coverage, the Chancellor’s Commission on the Status of Women will be focusing on additional coverage for women under our healthcare policies.</w:t>
      </w:r>
      <w:r w:rsidR="00675260" w:rsidRPr="00675260">
        <w:rPr>
          <w:color w:val="000000" w:themeColor="text1"/>
        </w:rPr>
        <w:t xml:space="preserve"> </w:t>
      </w:r>
    </w:p>
    <w:p w:rsidR="00675260" w:rsidRPr="00ED4065" w:rsidRDefault="00380308" w:rsidP="00675260">
      <w:pPr>
        <w:rPr>
          <w:color w:val="000000" w:themeColor="text1"/>
        </w:rPr>
      </w:pPr>
      <w:r>
        <w:rPr>
          <w:b/>
          <w:color w:val="000000" w:themeColor="text1"/>
        </w:rPr>
        <w:t>3</w:t>
      </w:r>
      <w:r w:rsidR="00D574CB" w:rsidRPr="00DB7BB3">
        <w:rPr>
          <w:b/>
          <w:color w:val="000000" w:themeColor="text1"/>
        </w:rPr>
        <w:t>. Safety Committee (Allen Specht)</w:t>
      </w:r>
      <w:r w:rsidR="00D574CB" w:rsidRPr="00DB7BB3">
        <w:rPr>
          <w:color w:val="000000" w:themeColor="text1"/>
        </w:rPr>
        <w:t xml:space="preserve">: </w:t>
      </w:r>
      <w:r w:rsidR="00A762F0" w:rsidRPr="00DB7BB3">
        <w:rPr>
          <w:color w:val="000000" w:themeColor="text1"/>
        </w:rPr>
        <w:t xml:space="preserve">The committee </w:t>
      </w:r>
      <w:r w:rsidR="00712724">
        <w:rPr>
          <w:color w:val="000000" w:themeColor="text1"/>
        </w:rPr>
        <w:t>reviewed first quarter injury incident reports. Betsy Howe noted that stairs and terrain and lacerations were factors in several of the incidents and urged committee members to share suggestions to prevent such incidents within members’ spheres of influence. Safety audit results were distributed.</w:t>
      </w:r>
      <w:r w:rsidR="00675260" w:rsidRPr="00675260">
        <w:rPr>
          <w:color w:val="000000" w:themeColor="text1"/>
        </w:rPr>
        <w:t xml:space="preserve"> </w:t>
      </w:r>
    </w:p>
    <w:p w:rsidR="00675260" w:rsidRPr="00ED4065" w:rsidRDefault="00712724" w:rsidP="00675260">
      <w:pPr>
        <w:rPr>
          <w:color w:val="000000" w:themeColor="text1"/>
        </w:rPr>
      </w:pPr>
      <w:r>
        <w:rPr>
          <w:color w:val="000000" w:themeColor="text1"/>
        </w:rPr>
        <w:t>Betsy Howe also reported that CUSC book at the October Supplier Showcase was staffed and that forms for near-miss/close calls and student injuries incidents were distributed.</w:t>
      </w:r>
      <w:r w:rsidR="00675260" w:rsidRPr="00675260">
        <w:rPr>
          <w:color w:val="000000" w:themeColor="text1"/>
        </w:rPr>
        <w:t xml:space="preserve"> </w:t>
      </w:r>
    </w:p>
    <w:p w:rsidR="00675260" w:rsidRPr="00ED4065" w:rsidRDefault="00712724" w:rsidP="00675260">
      <w:pPr>
        <w:rPr>
          <w:color w:val="000000" w:themeColor="text1"/>
        </w:rPr>
      </w:pPr>
      <w:r>
        <w:rPr>
          <w:color w:val="000000" w:themeColor="text1"/>
        </w:rPr>
        <w:t>Mark Robertson, UNL Emergency Preparedness Coordinator, has received more Emergency Plans from various campus units. He introduced Shannon McVaney, who specializes in Emergency Planning and Continuity of Operations Outreach. Both Mark and Shannon are available to help with drills.</w:t>
      </w:r>
      <w:r w:rsidR="00675260" w:rsidRPr="00675260">
        <w:rPr>
          <w:color w:val="000000" w:themeColor="text1"/>
        </w:rPr>
        <w:t xml:space="preserve"> </w:t>
      </w:r>
    </w:p>
    <w:p w:rsidR="00675260" w:rsidRPr="00ED4065" w:rsidRDefault="00712724" w:rsidP="00675260">
      <w:pPr>
        <w:rPr>
          <w:color w:val="000000" w:themeColor="text1"/>
        </w:rPr>
      </w:pPr>
      <w:r>
        <w:rPr>
          <w:color w:val="000000" w:themeColor="text1"/>
        </w:rPr>
        <w:t>The group will meet again on Jan</w:t>
      </w:r>
      <w:r w:rsidR="001E56EE">
        <w:rPr>
          <w:color w:val="000000" w:themeColor="text1"/>
        </w:rPr>
        <w:t>uary 19 and will hear results from</w:t>
      </w:r>
      <w:r>
        <w:rPr>
          <w:color w:val="000000" w:themeColor="text1"/>
        </w:rPr>
        <w:t xml:space="preserve"> the fall Safety Walk.</w:t>
      </w:r>
      <w:r w:rsidR="00675260" w:rsidRPr="00675260">
        <w:rPr>
          <w:color w:val="000000" w:themeColor="text1"/>
        </w:rPr>
        <w:t xml:space="preserve"> </w:t>
      </w:r>
    </w:p>
    <w:p w:rsidR="00675260" w:rsidRPr="00ED4065" w:rsidRDefault="00380308" w:rsidP="00675260">
      <w:pPr>
        <w:rPr>
          <w:color w:val="000000" w:themeColor="text1"/>
        </w:rPr>
      </w:pPr>
      <w:r>
        <w:rPr>
          <w:b/>
          <w:color w:val="000000" w:themeColor="text1"/>
        </w:rPr>
        <w:t>4</w:t>
      </w:r>
      <w:r w:rsidR="00A762F0" w:rsidRPr="00DB7BB3">
        <w:rPr>
          <w:b/>
          <w:color w:val="000000" w:themeColor="text1"/>
        </w:rPr>
        <w:t>. Campus Rec Advisory Council (CRAC)</w:t>
      </w:r>
      <w:r w:rsidR="00A762F0" w:rsidRPr="00DB7BB3">
        <w:rPr>
          <w:color w:val="000000" w:themeColor="text1"/>
        </w:rPr>
        <w:t xml:space="preserve"> </w:t>
      </w:r>
      <w:r w:rsidR="00A762F0" w:rsidRPr="00DB7BB3">
        <w:rPr>
          <w:b/>
          <w:color w:val="000000" w:themeColor="text1"/>
        </w:rPr>
        <w:t xml:space="preserve">(Rene Mayo): </w:t>
      </w:r>
      <w:r w:rsidR="004D3F55">
        <w:rPr>
          <w:color w:val="000000" w:themeColor="text1"/>
        </w:rPr>
        <w:t>Did not meet in December.</w:t>
      </w:r>
      <w:r w:rsidR="00675260" w:rsidRPr="00675260">
        <w:rPr>
          <w:color w:val="000000" w:themeColor="text1"/>
        </w:rPr>
        <w:t xml:space="preserve"> </w:t>
      </w:r>
    </w:p>
    <w:p w:rsidR="001C665F" w:rsidRPr="00DB7BB3" w:rsidRDefault="00380308" w:rsidP="00675260">
      <w:pPr>
        <w:spacing w:after="0"/>
        <w:rPr>
          <w:color w:val="000000" w:themeColor="text1"/>
        </w:rPr>
      </w:pPr>
      <w:r>
        <w:rPr>
          <w:rStyle w:val="Strong"/>
        </w:rPr>
        <w:t>5</w:t>
      </w:r>
      <w:bookmarkStart w:id="0" w:name="_GoBack"/>
      <w:bookmarkEnd w:id="0"/>
      <w:r w:rsidR="001E56EE">
        <w:rPr>
          <w:rStyle w:val="Strong"/>
        </w:rPr>
        <w:t xml:space="preserve">. </w:t>
      </w:r>
      <w:r w:rsidR="001C665F">
        <w:rPr>
          <w:rStyle w:val="Strong"/>
        </w:rPr>
        <w:t xml:space="preserve">Parking Appeals Committee </w:t>
      </w:r>
      <w:r w:rsidR="001C665F" w:rsidRPr="001C665F">
        <w:rPr>
          <w:rStyle w:val="Strong"/>
          <w:b w:val="0"/>
        </w:rPr>
        <w:t>(</w:t>
      </w:r>
      <w:r w:rsidR="001C665F" w:rsidRPr="001C665F">
        <w:rPr>
          <w:b/>
        </w:rPr>
        <w:t>Jeanne Wicks):</w:t>
      </w:r>
      <w:r w:rsidR="001C665F">
        <w:t xml:space="preserve"> This group meets only when complaints are filed. No items have been presented to the group so far this year.</w:t>
      </w:r>
    </w:p>
    <w:sectPr w:rsidR="001C665F" w:rsidRPr="00DB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219"/>
    <w:multiLevelType w:val="hybridMultilevel"/>
    <w:tmpl w:val="57526F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51C7D"/>
    <w:multiLevelType w:val="hybridMultilevel"/>
    <w:tmpl w:val="FA58B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927CA"/>
    <w:multiLevelType w:val="hybridMultilevel"/>
    <w:tmpl w:val="3D3CBA1E"/>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3" w15:restartNumberingAfterBreak="0">
    <w:nsid w:val="1A4D3F95"/>
    <w:multiLevelType w:val="hybridMultilevel"/>
    <w:tmpl w:val="6714EEF0"/>
    <w:lvl w:ilvl="0" w:tplc="0409000F">
      <w:start w:val="1"/>
      <w:numFmt w:val="decimal"/>
      <w:lvlText w:val="%1."/>
      <w:lvlJc w:val="left"/>
      <w:pPr>
        <w:ind w:left="72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3F8767C7"/>
    <w:multiLevelType w:val="hybridMultilevel"/>
    <w:tmpl w:val="68948F2A"/>
    <w:lvl w:ilvl="0" w:tplc="85E40698">
      <w:start w:val="1"/>
      <w:numFmt w:val="bullet"/>
      <w:lvlText w:val=""/>
      <w:lvlJc w:val="left"/>
      <w:pPr>
        <w:ind w:left="810" w:hanging="360"/>
      </w:pPr>
      <w:rPr>
        <w:rFonts w:ascii="Wingdings" w:hAnsi="Wingdings" w:hint="default"/>
        <w:i w:val="0"/>
        <w:color w:val="auto"/>
      </w:rPr>
    </w:lvl>
    <w:lvl w:ilvl="1" w:tplc="04090001">
      <w:start w:val="1"/>
      <w:numFmt w:val="bullet"/>
      <w:lvlText w:val=""/>
      <w:lvlJc w:val="left"/>
      <w:pPr>
        <w:ind w:left="1530" w:hanging="360"/>
      </w:pPr>
      <w:rPr>
        <w:rFonts w:ascii="Symbol" w:hAnsi="Symbol" w:hint="default"/>
      </w:rPr>
    </w:lvl>
    <w:lvl w:ilvl="2" w:tplc="D56ADBBA">
      <w:start w:val="1"/>
      <w:numFmt w:val="decimal"/>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46A61359"/>
    <w:multiLevelType w:val="hybridMultilevel"/>
    <w:tmpl w:val="CCA6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197EF4"/>
    <w:multiLevelType w:val="hybridMultilevel"/>
    <w:tmpl w:val="710A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AA0D89"/>
    <w:multiLevelType w:val="hybridMultilevel"/>
    <w:tmpl w:val="DD72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DF29B2"/>
    <w:multiLevelType w:val="hybridMultilevel"/>
    <w:tmpl w:val="8466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E97E16"/>
    <w:multiLevelType w:val="hybridMultilevel"/>
    <w:tmpl w:val="C55CF532"/>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10" w15:restartNumberingAfterBreak="0">
    <w:nsid w:val="6EDF3DDE"/>
    <w:multiLevelType w:val="hybridMultilevel"/>
    <w:tmpl w:val="C9FA34AA"/>
    <w:lvl w:ilvl="0" w:tplc="C762A76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B2B6FD4"/>
    <w:multiLevelType w:val="hybridMultilevel"/>
    <w:tmpl w:val="B5888F26"/>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9"/>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CB"/>
    <w:rsid w:val="000E5A4D"/>
    <w:rsid w:val="00162A82"/>
    <w:rsid w:val="001C665F"/>
    <w:rsid w:val="001E56EE"/>
    <w:rsid w:val="00212A9A"/>
    <w:rsid w:val="002A27E5"/>
    <w:rsid w:val="00340F0A"/>
    <w:rsid w:val="00380308"/>
    <w:rsid w:val="004954E3"/>
    <w:rsid w:val="004B534D"/>
    <w:rsid w:val="004D3F55"/>
    <w:rsid w:val="0061494B"/>
    <w:rsid w:val="00675260"/>
    <w:rsid w:val="00712724"/>
    <w:rsid w:val="0094719E"/>
    <w:rsid w:val="00A14D7F"/>
    <w:rsid w:val="00A762F0"/>
    <w:rsid w:val="00B000E6"/>
    <w:rsid w:val="00C9555A"/>
    <w:rsid w:val="00D574CB"/>
    <w:rsid w:val="00DB7BB3"/>
    <w:rsid w:val="00E87D58"/>
    <w:rsid w:val="00ED4065"/>
    <w:rsid w:val="00F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562D-CF75-4D42-93DA-0DB64C5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CB"/>
    <w:rPr>
      <w:color w:val="0000FF"/>
      <w:u w:val="single"/>
    </w:rPr>
  </w:style>
  <w:style w:type="paragraph" w:styleId="ListParagraph">
    <w:name w:val="List Paragraph"/>
    <w:basedOn w:val="Normal"/>
    <w:uiPriority w:val="34"/>
    <w:qFormat/>
    <w:rsid w:val="00D574CB"/>
    <w:pPr>
      <w:spacing w:after="200" w:line="276" w:lineRule="auto"/>
      <w:ind w:left="720"/>
      <w:contextualSpacing/>
    </w:pPr>
    <w:rPr>
      <w:rFonts w:ascii="Calibri" w:hAnsi="Calibri" w:cs="Times New Roman"/>
    </w:rPr>
  </w:style>
  <w:style w:type="character" w:styleId="Strong">
    <w:name w:val="Strong"/>
    <w:basedOn w:val="DefaultParagraphFont"/>
    <w:uiPriority w:val="22"/>
    <w:qFormat/>
    <w:rsid w:val="00D574CB"/>
    <w:rPr>
      <w:b/>
      <w:bCs/>
    </w:rPr>
  </w:style>
  <w:style w:type="paragraph" w:styleId="BalloonText">
    <w:name w:val="Balloon Text"/>
    <w:basedOn w:val="Normal"/>
    <w:link w:val="BalloonTextChar"/>
    <w:uiPriority w:val="99"/>
    <w:semiHidden/>
    <w:unhideWhenUsed/>
    <w:rsid w:val="0049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E3"/>
    <w:rPr>
      <w:rFonts w:ascii="Segoe UI" w:hAnsi="Segoe UI" w:cs="Segoe UI"/>
      <w:sz w:val="18"/>
      <w:szCs w:val="18"/>
    </w:rPr>
  </w:style>
  <w:style w:type="table" w:styleId="TableGrid">
    <w:name w:val="Table Grid"/>
    <w:basedOn w:val="TableNormal"/>
    <w:uiPriority w:val="39"/>
    <w:rsid w:val="00E8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23">
      <w:bodyDiv w:val="1"/>
      <w:marLeft w:val="0"/>
      <w:marRight w:val="0"/>
      <w:marTop w:val="0"/>
      <w:marBottom w:val="0"/>
      <w:divBdr>
        <w:top w:val="none" w:sz="0" w:space="0" w:color="auto"/>
        <w:left w:val="none" w:sz="0" w:space="0" w:color="auto"/>
        <w:bottom w:val="none" w:sz="0" w:space="0" w:color="auto"/>
        <w:right w:val="none" w:sz="0" w:space="0" w:color="auto"/>
      </w:divBdr>
    </w:div>
    <w:div w:id="363486963">
      <w:bodyDiv w:val="1"/>
      <w:marLeft w:val="0"/>
      <w:marRight w:val="0"/>
      <w:marTop w:val="0"/>
      <w:marBottom w:val="0"/>
      <w:divBdr>
        <w:top w:val="none" w:sz="0" w:space="0" w:color="auto"/>
        <w:left w:val="none" w:sz="0" w:space="0" w:color="auto"/>
        <w:bottom w:val="none" w:sz="0" w:space="0" w:color="auto"/>
        <w:right w:val="none" w:sz="0" w:space="0" w:color="auto"/>
      </w:divBdr>
    </w:div>
    <w:div w:id="861161830">
      <w:bodyDiv w:val="1"/>
      <w:marLeft w:val="0"/>
      <w:marRight w:val="0"/>
      <w:marTop w:val="0"/>
      <w:marBottom w:val="0"/>
      <w:divBdr>
        <w:top w:val="none" w:sz="0" w:space="0" w:color="auto"/>
        <w:left w:val="none" w:sz="0" w:space="0" w:color="auto"/>
        <w:bottom w:val="none" w:sz="0" w:space="0" w:color="auto"/>
        <w:right w:val="none" w:sz="0" w:space="0" w:color="auto"/>
      </w:divBdr>
    </w:div>
    <w:div w:id="991176626">
      <w:bodyDiv w:val="1"/>
      <w:marLeft w:val="0"/>
      <w:marRight w:val="0"/>
      <w:marTop w:val="0"/>
      <w:marBottom w:val="0"/>
      <w:divBdr>
        <w:top w:val="none" w:sz="0" w:space="0" w:color="auto"/>
        <w:left w:val="none" w:sz="0" w:space="0" w:color="auto"/>
        <w:bottom w:val="none" w:sz="0" w:space="0" w:color="auto"/>
        <w:right w:val="none" w:sz="0" w:space="0" w:color="auto"/>
      </w:divBdr>
    </w:div>
    <w:div w:id="995692115">
      <w:bodyDiv w:val="1"/>
      <w:marLeft w:val="0"/>
      <w:marRight w:val="0"/>
      <w:marTop w:val="0"/>
      <w:marBottom w:val="0"/>
      <w:divBdr>
        <w:top w:val="none" w:sz="0" w:space="0" w:color="auto"/>
        <w:left w:val="none" w:sz="0" w:space="0" w:color="auto"/>
        <w:bottom w:val="none" w:sz="0" w:space="0" w:color="auto"/>
        <w:right w:val="none" w:sz="0" w:space="0" w:color="auto"/>
      </w:divBdr>
    </w:div>
    <w:div w:id="1103960568">
      <w:bodyDiv w:val="1"/>
      <w:marLeft w:val="0"/>
      <w:marRight w:val="0"/>
      <w:marTop w:val="0"/>
      <w:marBottom w:val="0"/>
      <w:divBdr>
        <w:top w:val="none" w:sz="0" w:space="0" w:color="auto"/>
        <w:left w:val="none" w:sz="0" w:space="0" w:color="auto"/>
        <w:bottom w:val="none" w:sz="0" w:space="0" w:color="auto"/>
        <w:right w:val="none" w:sz="0" w:space="0" w:color="auto"/>
      </w:divBdr>
    </w:div>
    <w:div w:id="1195656553">
      <w:bodyDiv w:val="1"/>
      <w:marLeft w:val="0"/>
      <w:marRight w:val="0"/>
      <w:marTop w:val="0"/>
      <w:marBottom w:val="0"/>
      <w:divBdr>
        <w:top w:val="none" w:sz="0" w:space="0" w:color="auto"/>
        <w:left w:val="none" w:sz="0" w:space="0" w:color="auto"/>
        <w:bottom w:val="none" w:sz="0" w:space="0" w:color="auto"/>
        <w:right w:val="none" w:sz="0" w:space="0" w:color="auto"/>
      </w:divBdr>
    </w:div>
    <w:div w:id="1463302668">
      <w:bodyDiv w:val="1"/>
      <w:marLeft w:val="0"/>
      <w:marRight w:val="0"/>
      <w:marTop w:val="0"/>
      <w:marBottom w:val="0"/>
      <w:divBdr>
        <w:top w:val="none" w:sz="0" w:space="0" w:color="auto"/>
        <w:left w:val="none" w:sz="0" w:space="0" w:color="auto"/>
        <w:bottom w:val="none" w:sz="0" w:space="0" w:color="auto"/>
        <w:right w:val="none" w:sz="0" w:space="0" w:color="auto"/>
      </w:divBdr>
    </w:div>
    <w:div w:id="1932086099">
      <w:bodyDiv w:val="1"/>
      <w:marLeft w:val="0"/>
      <w:marRight w:val="0"/>
      <w:marTop w:val="0"/>
      <w:marBottom w:val="0"/>
      <w:divBdr>
        <w:top w:val="none" w:sz="0" w:space="0" w:color="auto"/>
        <w:left w:val="none" w:sz="0" w:space="0" w:color="auto"/>
        <w:bottom w:val="none" w:sz="0" w:space="0" w:color="auto"/>
        <w:right w:val="none" w:sz="0" w:space="0" w:color="auto"/>
      </w:divBdr>
    </w:div>
    <w:div w:id="1976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Young</dc:creator>
  <cp:keywords/>
  <dc:description/>
  <cp:lastModifiedBy>Margo Young</cp:lastModifiedBy>
  <cp:revision>17</cp:revision>
  <cp:lastPrinted>2016-01-06T17:10:00Z</cp:lastPrinted>
  <dcterms:created xsi:type="dcterms:W3CDTF">2015-12-23T16:06:00Z</dcterms:created>
  <dcterms:modified xsi:type="dcterms:W3CDTF">2016-01-06T17:12:00Z</dcterms:modified>
</cp:coreProperties>
</file>