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F4" w:rsidRPr="002349A5" w:rsidRDefault="00D574CB">
      <w:pPr>
        <w:rPr>
          <w:b/>
          <w:color w:val="000000" w:themeColor="text1"/>
        </w:rPr>
      </w:pPr>
      <w:r w:rsidRPr="002349A5">
        <w:rPr>
          <w:b/>
          <w:color w:val="000000" w:themeColor="text1"/>
        </w:rPr>
        <w:t xml:space="preserve">Employee Liaison Report </w:t>
      </w:r>
      <w:r w:rsidR="00D2469C" w:rsidRPr="002349A5">
        <w:rPr>
          <w:b/>
          <w:color w:val="000000" w:themeColor="text1"/>
        </w:rPr>
        <w:t>November</w:t>
      </w:r>
      <w:r w:rsidR="00FD02F6" w:rsidRPr="002349A5">
        <w:rPr>
          <w:b/>
          <w:color w:val="000000" w:themeColor="text1"/>
        </w:rPr>
        <w:t xml:space="preserve"> 201</w:t>
      </w:r>
      <w:r w:rsidR="00A86FE6" w:rsidRPr="002349A5">
        <w:rPr>
          <w:b/>
          <w:color w:val="000000" w:themeColor="text1"/>
        </w:rPr>
        <w:t>7</w:t>
      </w:r>
    </w:p>
    <w:p w:rsidR="00675260" w:rsidRPr="002349A5" w:rsidRDefault="00380308" w:rsidP="00675260">
      <w:pPr>
        <w:rPr>
          <w:color w:val="000000" w:themeColor="text1"/>
        </w:rPr>
      </w:pPr>
      <w:r w:rsidRPr="002349A5">
        <w:rPr>
          <w:rFonts w:cs="Times New Roman"/>
          <w:b/>
          <w:color w:val="000000" w:themeColor="text1"/>
        </w:rPr>
        <w:t>1</w:t>
      </w:r>
      <w:r w:rsidR="00E87D58" w:rsidRPr="002349A5">
        <w:rPr>
          <w:rFonts w:cs="Times New Roman"/>
          <w:b/>
          <w:color w:val="000000" w:themeColor="text1"/>
        </w:rPr>
        <w:t xml:space="preserve">. </w:t>
      </w:r>
      <w:r w:rsidR="00BB3DCB" w:rsidRPr="002349A5">
        <w:rPr>
          <w:rFonts w:cs="Times New Roman"/>
          <w:b/>
          <w:color w:val="000000" w:themeColor="text1"/>
        </w:rPr>
        <w:t>Sustainability (</w:t>
      </w:r>
      <w:r w:rsidR="00632043" w:rsidRPr="002349A5">
        <w:rPr>
          <w:rFonts w:cs="Times New Roman"/>
          <w:b/>
          <w:color w:val="000000" w:themeColor="text1"/>
        </w:rPr>
        <w:t>Rachel Garver</w:t>
      </w:r>
      <w:r w:rsidR="00BB3DCB" w:rsidRPr="002349A5">
        <w:rPr>
          <w:rFonts w:cs="Times New Roman"/>
          <w:b/>
          <w:color w:val="000000" w:themeColor="text1"/>
        </w:rPr>
        <w:t>)</w:t>
      </w:r>
      <w:r w:rsidR="00E87D58" w:rsidRPr="002349A5">
        <w:rPr>
          <w:rStyle w:val="Strong"/>
        </w:rPr>
        <w:t>:</w:t>
      </w:r>
      <w:r w:rsidR="00E87D58" w:rsidRPr="002349A5">
        <w:rPr>
          <w:rFonts w:cs="Times New Roman"/>
          <w:b/>
          <w:color w:val="000000" w:themeColor="text1"/>
        </w:rPr>
        <w:t xml:space="preserve"> </w:t>
      </w:r>
      <w:r w:rsidR="008C5398" w:rsidRPr="002349A5">
        <w:rPr>
          <w:rFonts w:cs="Times New Roman"/>
          <w:color w:val="000000" w:themeColor="text1"/>
        </w:rPr>
        <w:t>No response.</w:t>
      </w:r>
      <w:r w:rsidR="008C5398" w:rsidRPr="002349A5">
        <w:rPr>
          <w:rFonts w:cs="Times New Roman"/>
          <w:b/>
          <w:color w:val="000000" w:themeColor="text1"/>
        </w:rPr>
        <w:t xml:space="preserve"> </w:t>
      </w:r>
    </w:p>
    <w:p w:rsidR="00C073D5" w:rsidRPr="002349A5" w:rsidRDefault="00BB3DCB" w:rsidP="00632043">
      <w:r w:rsidRPr="002349A5">
        <w:rPr>
          <w:rFonts w:cs="Times New Roman"/>
          <w:b/>
          <w:color w:val="000000" w:themeColor="text1"/>
        </w:rPr>
        <w:t>2. Parking Advisory (Daniel Shattil)</w:t>
      </w:r>
      <w:r w:rsidRPr="002349A5">
        <w:rPr>
          <w:rStyle w:val="Strong"/>
        </w:rPr>
        <w:t>:</w:t>
      </w:r>
      <w:r w:rsidRPr="002349A5">
        <w:rPr>
          <w:rFonts w:cs="Times New Roman"/>
          <w:b/>
          <w:color w:val="000000" w:themeColor="text1"/>
        </w:rPr>
        <w:t xml:space="preserve"> </w:t>
      </w:r>
      <w:r w:rsidR="00C073D5" w:rsidRPr="002349A5">
        <w:t>T</w:t>
      </w:r>
      <w:r w:rsidR="00D656F6" w:rsidRPr="002349A5">
        <w:t xml:space="preserve">he Parking Advisory Board met in October but did not take any actions. Looking at last year’s numbers, parking revenue grew almost $450,000 (4%), mainly from increased permit sales and increased parking rate for football. Discussion on proposal to allow students to opt out of parking fees by volunteering services was tabled. </w:t>
      </w:r>
    </w:p>
    <w:p w:rsidR="00BA4C16" w:rsidRPr="002349A5" w:rsidRDefault="005C3C16" w:rsidP="00AB3279">
      <w:pPr>
        <w:rPr>
          <w:color w:val="000000" w:themeColor="text1"/>
        </w:rPr>
      </w:pPr>
      <w:r w:rsidRPr="002349A5">
        <w:rPr>
          <w:b/>
          <w:color w:val="000000" w:themeColor="text1"/>
        </w:rPr>
        <w:t>3. Safety Committee (</w:t>
      </w:r>
      <w:r w:rsidR="00632043" w:rsidRPr="002349A5">
        <w:rPr>
          <w:b/>
          <w:color w:val="000000" w:themeColor="text1"/>
        </w:rPr>
        <w:t>Casadi Johnson</w:t>
      </w:r>
      <w:r w:rsidRPr="002349A5">
        <w:rPr>
          <w:b/>
          <w:color w:val="000000" w:themeColor="text1"/>
        </w:rPr>
        <w:t>)</w:t>
      </w:r>
      <w:r w:rsidRPr="002349A5">
        <w:rPr>
          <w:color w:val="000000" w:themeColor="text1"/>
        </w:rPr>
        <w:t xml:space="preserve">: </w:t>
      </w:r>
      <w:r w:rsidR="00B046BC">
        <w:rPr>
          <w:color w:val="000000" w:themeColor="text1"/>
        </w:rPr>
        <w:t>No report.</w:t>
      </w:r>
    </w:p>
    <w:p w:rsidR="00BA4C16" w:rsidRPr="002349A5" w:rsidRDefault="00B75926" w:rsidP="00BA4C16">
      <w:pPr>
        <w:rPr>
          <w:color w:val="000000" w:themeColor="text1"/>
        </w:rPr>
      </w:pPr>
      <w:r w:rsidRPr="002349A5">
        <w:rPr>
          <w:rFonts w:cs="Times New Roman"/>
          <w:b/>
          <w:color w:val="000000" w:themeColor="text1"/>
        </w:rPr>
        <w:t>4</w:t>
      </w:r>
      <w:r w:rsidR="00A762F0" w:rsidRPr="002349A5">
        <w:rPr>
          <w:rFonts w:cs="Times New Roman"/>
          <w:b/>
          <w:color w:val="000000" w:themeColor="text1"/>
        </w:rPr>
        <w:t>. Chancellor’s Commission on the Status of Women (Jennifer N. Rutt):</w:t>
      </w:r>
      <w:r w:rsidR="00A762F0" w:rsidRPr="002349A5">
        <w:rPr>
          <w:rFonts w:cs="Times New Roman"/>
          <w:color w:val="000000" w:themeColor="text1"/>
        </w:rPr>
        <w:t xml:space="preserve"> </w:t>
      </w:r>
      <w:r w:rsidR="00803DC5" w:rsidRPr="002349A5">
        <w:rPr>
          <w:rFonts w:cs="Times New Roman"/>
          <w:color w:val="000000" w:themeColor="text1"/>
        </w:rPr>
        <w:t>T</w:t>
      </w:r>
      <w:r w:rsidR="002349A5" w:rsidRPr="002349A5">
        <w:rPr>
          <w:rFonts w:eastAsia="Times New Roman"/>
        </w:rPr>
        <w:t>he CCSW met and discussed issues such as family leave policy, staff overload teaching policy, and faculty/student consensual relationships. The council of students planned to meet with Chancellor Green in October to discuss family leave policy for graduates and undergraduates, how to protect graduate students from their advisors, and graduation rates of women in STEM fields. They are also requesting to see the last gender equity report, which is no longer mandated by the Board of Regents. The staff council met with Chancellor Green’s Chief of Staff, Bill Nunez, to discuss </w:t>
      </w:r>
      <w:r w:rsidR="003433BC">
        <w:rPr>
          <w:rFonts w:eastAsia="Times New Roman"/>
        </w:rPr>
        <w:t>l</w:t>
      </w:r>
      <w:r w:rsidR="002349A5" w:rsidRPr="002349A5">
        <w:rPr>
          <w:rFonts w:eastAsia="Times New Roman"/>
        </w:rPr>
        <w:t xml:space="preserve">actation spaces and policy, Title IX, </w:t>
      </w:r>
      <w:r w:rsidR="003433BC">
        <w:rPr>
          <w:rFonts w:eastAsia="Times New Roman"/>
        </w:rPr>
        <w:t>f</w:t>
      </w:r>
      <w:r w:rsidR="002349A5" w:rsidRPr="002349A5">
        <w:rPr>
          <w:rFonts w:eastAsia="Times New Roman"/>
        </w:rPr>
        <w:t>amily leave policy, and staff overload teaching policy. The council of faculty is scheduled to report to faculty senate at the November 8th meeting. </w:t>
      </w:r>
    </w:p>
    <w:p w:rsidR="00D2469C" w:rsidRPr="002349A5" w:rsidRDefault="00B75926" w:rsidP="00D2469C">
      <w:pPr>
        <w:rPr>
          <w:color w:val="1F497D"/>
        </w:rPr>
      </w:pPr>
      <w:r w:rsidRPr="002349A5">
        <w:rPr>
          <w:b/>
          <w:color w:val="000000" w:themeColor="text1"/>
        </w:rPr>
        <w:t>5</w:t>
      </w:r>
      <w:r w:rsidR="00A762F0" w:rsidRPr="002349A5">
        <w:rPr>
          <w:b/>
          <w:color w:val="000000" w:themeColor="text1"/>
        </w:rPr>
        <w:t>. Campus Rec Advisory Council (CRAC)</w:t>
      </w:r>
      <w:r w:rsidR="00A762F0" w:rsidRPr="002349A5">
        <w:rPr>
          <w:color w:val="000000" w:themeColor="text1"/>
        </w:rPr>
        <w:t xml:space="preserve"> </w:t>
      </w:r>
      <w:r w:rsidR="00A762F0" w:rsidRPr="002349A5">
        <w:rPr>
          <w:b/>
          <w:color w:val="000000" w:themeColor="text1"/>
        </w:rPr>
        <w:t>(</w:t>
      </w:r>
      <w:r w:rsidR="00632043" w:rsidRPr="002349A5">
        <w:rPr>
          <w:b/>
          <w:color w:val="000000" w:themeColor="text1"/>
        </w:rPr>
        <w:t>Margo Young</w:t>
      </w:r>
      <w:r w:rsidR="00A762F0" w:rsidRPr="002349A5">
        <w:rPr>
          <w:b/>
          <w:color w:val="000000" w:themeColor="text1"/>
        </w:rPr>
        <w:t xml:space="preserve">): </w:t>
      </w:r>
      <w:r w:rsidR="00D2469C" w:rsidRPr="002349A5">
        <w:t>The Campus Recreation Advisory Council continues to meet with all units at Campus Rec. CRAC has looked at the issue o</w:t>
      </w:r>
      <w:r w:rsidR="003F3C8C">
        <w:t>f</w:t>
      </w:r>
      <w:bookmarkStart w:id="0" w:name="_GoBack"/>
      <w:bookmarkEnd w:id="0"/>
      <w:r w:rsidR="00D2469C" w:rsidRPr="002349A5">
        <w:t xml:space="preserve"> rental versus day-use lockers on East Campus, and followed Stan Campbell’s suggestion to return more lockers to rental status. The overlying problem is the shortage of locker room facilities at RWC. CRAC held a team-activity at the Outdoor Adventure Center that helped the group explore the dynamics of leaders working together. Working with the Committee for Fee Allocation of ASUN is the next challenge facing the group.</w:t>
      </w:r>
    </w:p>
    <w:p w:rsidR="00632043" w:rsidRPr="002349A5" w:rsidRDefault="00B75926" w:rsidP="00632043">
      <w:pPr>
        <w:rPr>
          <w:color w:val="1F497D"/>
        </w:rPr>
      </w:pPr>
      <w:r w:rsidRPr="002349A5">
        <w:rPr>
          <w:rStyle w:val="Strong"/>
        </w:rPr>
        <w:t>6</w:t>
      </w:r>
      <w:r w:rsidR="001E56EE" w:rsidRPr="002349A5">
        <w:rPr>
          <w:rStyle w:val="Strong"/>
        </w:rPr>
        <w:t xml:space="preserve">. </w:t>
      </w:r>
      <w:r w:rsidR="001C665F" w:rsidRPr="002349A5">
        <w:rPr>
          <w:rStyle w:val="Strong"/>
        </w:rPr>
        <w:t xml:space="preserve">Parking Appeals Committee </w:t>
      </w:r>
      <w:r w:rsidR="001C665F" w:rsidRPr="002349A5">
        <w:rPr>
          <w:rStyle w:val="Strong"/>
          <w:b w:val="0"/>
        </w:rPr>
        <w:t>(</w:t>
      </w:r>
      <w:r w:rsidR="00632043" w:rsidRPr="002349A5">
        <w:rPr>
          <w:b/>
        </w:rPr>
        <w:t>Rachel Garver, Ken Reining, Jeanne Wicks</w:t>
      </w:r>
      <w:r w:rsidR="001C665F" w:rsidRPr="002349A5">
        <w:rPr>
          <w:b/>
        </w:rPr>
        <w:t>):</w:t>
      </w:r>
      <w:r w:rsidR="001C665F" w:rsidRPr="002349A5">
        <w:t xml:space="preserve"> </w:t>
      </w:r>
      <w:r w:rsidR="00C9078D" w:rsidRPr="00C9078D">
        <w:t>No parking meetings.</w:t>
      </w:r>
    </w:p>
    <w:p w:rsidR="00DE68F9" w:rsidRPr="002349A5" w:rsidRDefault="00632043" w:rsidP="00DE68F9">
      <w:pPr>
        <w:autoSpaceDE w:val="0"/>
        <w:autoSpaceDN w:val="0"/>
        <w:adjustRightInd w:val="0"/>
        <w:spacing w:after="0" w:line="240" w:lineRule="auto"/>
        <w:rPr>
          <w:rStyle w:val="Strong"/>
          <w:rFonts w:ascii="Calibri" w:hAnsi="Calibri"/>
        </w:rPr>
      </w:pPr>
      <w:r w:rsidRPr="003433BC">
        <w:rPr>
          <w:b/>
        </w:rPr>
        <w:t>7</w:t>
      </w:r>
      <w:r w:rsidR="00B75926" w:rsidRPr="002349A5">
        <w:rPr>
          <w:rStyle w:val="Strong"/>
          <w:rFonts w:ascii="Calibri" w:hAnsi="Calibri"/>
        </w:rPr>
        <w:t>. Employee Fringe Benefits Committee (</w:t>
      </w:r>
      <w:r w:rsidRPr="002349A5">
        <w:rPr>
          <w:rStyle w:val="Strong"/>
          <w:rFonts w:ascii="Calibri" w:hAnsi="Calibri"/>
        </w:rPr>
        <w:t>Elijah Luebbe</w:t>
      </w:r>
      <w:r w:rsidR="00B75926" w:rsidRPr="002349A5">
        <w:rPr>
          <w:rStyle w:val="Strong"/>
          <w:rFonts w:ascii="Calibri" w:hAnsi="Calibri"/>
        </w:rPr>
        <w:t xml:space="preserve">): </w:t>
      </w:r>
      <w:r w:rsidR="00B046BC" w:rsidRPr="00B046BC">
        <w:rPr>
          <w:rStyle w:val="Strong"/>
          <w:rFonts w:ascii="Calibri" w:hAnsi="Calibri"/>
          <w:b w:val="0"/>
        </w:rPr>
        <w:t>No report.</w:t>
      </w:r>
    </w:p>
    <w:p w:rsidR="00B75926" w:rsidRPr="002349A5" w:rsidRDefault="00632043" w:rsidP="00B75926">
      <w:pPr>
        <w:pStyle w:val="NormalWeb"/>
        <w:rPr>
          <w:rFonts w:ascii="Calibri" w:hAnsi="Calibri"/>
          <w:sz w:val="22"/>
          <w:szCs w:val="22"/>
        </w:rPr>
      </w:pPr>
      <w:r w:rsidRPr="002349A5">
        <w:rPr>
          <w:rStyle w:val="Strong"/>
          <w:rFonts w:ascii="Calibri" w:hAnsi="Calibri"/>
          <w:sz w:val="22"/>
          <w:szCs w:val="22"/>
        </w:rPr>
        <w:t>8</w:t>
      </w:r>
      <w:r w:rsidR="00B75926" w:rsidRPr="002349A5">
        <w:rPr>
          <w:rStyle w:val="Strong"/>
          <w:rFonts w:ascii="Calibri" w:hAnsi="Calibri"/>
          <w:sz w:val="22"/>
          <w:szCs w:val="22"/>
        </w:rPr>
        <w:t>. Emergency Employee Loan Fund Advisory (</w:t>
      </w:r>
      <w:r w:rsidRPr="002349A5">
        <w:rPr>
          <w:rStyle w:val="Strong"/>
          <w:rFonts w:ascii="Calibri" w:hAnsi="Calibri"/>
          <w:sz w:val="22"/>
          <w:szCs w:val="22"/>
        </w:rPr>
        <w:t>Jenny Schnase</w:t>
      </w:r>
      <w:r w:rsidR="00B75926" w:rsidRPr="002349A5">
        <w:rPr>
          <w:rStyle w:val="Strong"/>
          <w:rFonts w:ascii="Calibri" w:hAnsi="Calibri"/>
          <w:sz w:val="22"/>
          <w:szCs w:val="22"/>
        </w:rPr>
        <w:t xml:space="preserve">): </w:t>
      </w:r>
      <w:r w:rsidR="008F0F3E">
        <w:rPr>
          <w:rStyle w:val="Strong"/>
          <w:rFonts w:ascii="Calibri" w:hAnsi="Calibri"/>
          <w:b w:val="0"/>
          <w:sz w:val="22"/>
          <w:szCs w:val="22"/>
        </w:rPr>
        <w:t>Two</w:t>
      </w:r>
      <w:r w:rsidR="008F0F3E" w:rsidRPr="008F0F3E">
        <w:rPr>
          <w:rStyle w:val="Strong"/>
          <w:rFonts w:ascii="Calibri" w:hAnsi="Calibri"/>
          <w:b w:val="0"/>
          <w:sz w:val="22"/>
          <w:szCs w:val="22"/>
        </w:rPr>
        <w:t xml:space="preserve"> loans awarded thus far in 2017; typically award 6-8/yr.  </w:t>
      </w:r>
    </w:p>
    <w:p w:rsidR="00473CBE" w:rsidRPr="002349A5" w:rsidRDefault="00632043" w:rsidP="00473CBE">
      <w:pPr>
        <w:rPr>
          <w:rFonts w:cstheme="minorHAnsi"/>
        </w:rPr>
      </w:pPr>
      <w:r w:rsidRPr="002349A5">
        <w:rPr>
          <w:rStyle w:val="Strong"/>
          <w:rFonts w:ascii="Calibri" w:hAnsi="Calibri"/>
        </w:rPr>
        <w:t>9</w:t>
      </w:r>
      <w:r w:rsidR="00B75926" w:rsidRPr="002349A5">
        <w:rPr>
          <w:rStyle w:val="Strong"/>
          <w:rFonts w:ascii="Calibri" w:hAnsi="Calibri"/>
        </w:rPr>
        <w:t>. Chancellor's Commission on Wellness (</w:t>
      </w:r>
      <w:r w:rsidRPr="002349A5">
        <w:rPr>
          <w:rStyle w:val="Strong"/>
          <w:rFonts w:ascii="Calibri" w:hAnsi="Calibri"/>
        </w:rPr>
        <w:t>Suzanne Reinke</w:t>
      </w:r>
      <w:r w:rsidR="00B75926" w:rsidRPr="002349A5">
        <w:rPr>
          <w:rStyle w:val="Strong"/>
          <w:rFonts w:ascii="Calibri" w:hAnsi="Calibri"/>
        </w:rPr>
        <w:t xml:space="preserve">): </w:t>
      </w:r>
      <w:r w:rsidR="00B16CB9" w:rsidRPr="002349A5">
        <w:rPr>
          <w:rFonts w:cstheme="minorHAnsi"/>
        </w:rPr>
        <w:t>Th</w:t>
      </w:r>
      <w:r w:rsidR="00473CBE" w:rsidRPr="002349A5">
        <w:rPr>
          <w:rFonts w:cstheme="minorHAnsi"/>
        </w:rPr>
        <w:t>e upcoming events from the Wellness committee:</w:t>
      </w:r>
    </w:p>
    <w:p w:rsidR="00473CBE" w:rsidRPr="002349A5" w:rsidRDefault="00473CBE" w:rsidP="00473CBE">
      <w:pPr>
        <w:pStyle w:val="Heading2"/>
        <w:framePr w:hSpace="180" w:wrap="around" w:vAnchor="text" w:hAnchor="text" w:y="164"/>
        <w:numPr>
          <w:ilvl w:val="0"/>
          <w:numId w:val="13"/>
        </w:numPr>
        <w:rPr>
          <w:rFonts w:asciiTheme="minorHAnsi" w:eastAsia="Times New Roman" w:hAnsiTheme="minorHAnsi" w:cstheme="minorHAnsi"/>
          <w:b w:val="0"/>
          <w:bCs w:val="0"/>
        </w:rPr>
      </w:pPr>
      <w:r w:rsidRPr="002349A5">
        <w:rPr>
          <w:rFonts w:asciiTheme="minorHAnsi" w:eastAsia="Times New Roman" w:hAnsiTheme="minorHAnsi" w:cstheme="minorHAnsi"/>
          <w:b w:val="0"/>
          <w:bCs w:val="0"/>
        </w:rPr>
        <w:t>October 30-November 17</w:t>
      </w:r>
      <w:r w:rsidR="003433BC">
        <w:rPr>
          <w:rFonts w:asciiTheme="minorHAnsi" w:eastAsia="Times New Roman" w:hAnsiTheme="minorHAnsi" w:cstheme="minorHAnsi"/>
          <w:b w:val="0"/>
          <w:bCs w:val="0"/>
        </w:rPr>
        <w:t xml:space="preserve">: </w:t>
      </w:r>
      <w:r w:rsidRPr="002349A5">
        <w:rPr>
          <w:rFonts w:asciiTheme="minorHAnsi" w:eastAsia="Times New Roman" w:hAnsiTheme="minorHAnsi" w:cstheme="minorHAnsi"/>
          <w:b w:val="0"/>
          <w:bCs w:val="0"/>
        </w:rPr>
        <w:t>Health Risk Assessment &amp; Open Enrollment</w:t>
      </w:r>
    </w:p>
    <w:p w:rsidR="00473CBE" w:rsidRPr="002349A5" w:rsidRDefault="00473CBE" w:rsidP="00473CBE">
      <w:pPr>
        <w:framePr w:hSpace="180" w:wrap="around" w:vAnchor="text" w:hAnchor="text" w:y="164"/>
        <w:numPr>
          <w:ilvl w:val="0"/>
          <w:numId w:val="13"/>
        </w:numPr>
        <w:spacing w:after="0" w:line="240" w:lineRule="auto"/>
        <w:rPr>
          <w:rFonts w:cstheme="minorHAnsi"/>
        </w:rPr>
      </w:pPr>
      <w:r w:rsidRPr="002349A5">
        <w:rPr>
          <w:rFonts w:cstheme="minorHAnsi"/>
        </w:rPr>
        <w:t xml:space="preserve">November 7: </w:t>
      </w:r>
      <w:proofErr w:type="spellStart"/>
      <w:r w:rsidRPr="002349A5">
        <w:rPr>
          <w:rFonts w:cstheme="minorHAnsi"/>
        </w:rPr>
        <w:t>Deskercise</w:t>
      </w:r>
      <w:proofErr w:type="spellEnd"/>
      <w:r w:rsidRPr="002349A5">
        <w:rPr>
          <w:rFonts w:cstheme="minorHAnsi"/>
        </w:rPr>
        <w:t xml:space="preserve"> Video Series is live: 7 on the 7</w:t>
      </w:r>
      <w:r w:rsidRPr="002349A5">
        <w:rPr>
          <w:rFonts w:cstheme="minorHAnsi"/>
          <w:vertAlign w:val="superscript"/>
        </w:rPr>
        <w:t>th</w:t>
      </w:r>
    </w:p>
    <w:p w:rsidR="00473CBE" w:rsidRPr="002349A5" w:rsidRDefault="00473CBE" w:rsidP="00473CBE">
      <w:pPr>
        <w:framePr w:hSpace="180" w:wrap="around" w:vAnchor="text" w:hAnchor="text" w:y="164"/>
        <w:numPr>
          <w:ilvl w:val="0"/>
          <w:numId w:val="13"/>
        </w:numPr>
        <w:spacing w:after="0" w:line="240" w:lineRule="auto"/>
        <w:rPr>
          <w:rFonts w:cstheme="minorHAnsi"/>
        </w:rPr>
      </w:pPr>
      <w:r w:rsidRPr="002349A5">
        <w:rPr>
          <w:rFonts w:cstheme="minorHAnsi"/>
        </w:rPr>
        <w:t xml:space="preserve">November 8: Cooking Around the World- Chinese </w:t>
      </w:r>
    </w:p>
    <w:p w:rsidR="00473CBE" w:rsidRPr="002349A5" w:rsidRDefault="00473CBE" w:rsidP="00473CBE">
      <w:pPr>
        <w:framePr w:hSpace="180" w:wrap="around" w:vAnchor="text" w:hAnchor="text" w:y="164"/>
        <w:numPr>
          <w:ilvl w:val="0"/>
          <w:numId w:val="13"/>
        </w:numPr>
        <w:spacing w:after="0" w:line="240" w:lineRule="auto"/>
        <w:rPr>
          <w:rFonts w:cstheme="minorHAnsi"/>
        </w:rPr>
      </w:pPr>
      <w:r w:rsidRPr="002349A5">
        <w:rPr>
          <w:rFonts w:cstheme="minorHAnsi"/>
        </w:rPr>
        <w:t xml:space="preserve">November 8-10: Daily events for </w:t>
      </w:r>
      <w:r w:rsidR="003433BC" w:rsidRPr="002349A5">
        <w:rPr>
          <w:rFonts w:cstheme="minorHAnsi"/>
        </w:rPr>
        <w:t>Tobacco</w:t>
      </w:r>
      <w:r w:rsidRPr="002349A5">
        <w:rPr>
          <w:rFonts w:cstheme="minorHAnsi"/>
        </w:rPr>
        <w:t xml:space="preserve"> Free Campus</w:t>
      </w:r>
    </w:p>
    <w:p w:rsidR="00473CBE" w:rsidRPr="002349A5" w:rsidRDefault="00473CBE" w:rsidP="00473CBE">
      <w:pPr>
        <w:framePr w:hSpace="180" w:wrap="around" w:vAnchor="text" w:hAnchor="text" w:y="164"/>
        <w:numPr>
          <w:ilvl w:val="0"/>
          <w:numId w:val="13"/>
        </w:numPr>
        <w:spacing w:after="0" w:line="240" w:lineRule="auto"/>
        <w:rPr>
          <w:rFonts w:cstheme="minorHAnsi"/>
        </w:rPr>
      </w:pPr>
      <w:r w:rsidRPr="002349A5">
        <w:rPr>
          <w:rFonts w:cstheme="minorHAnsi"/>
        </w:rPr>
        <w:t xml:space="preserve">November 17: Great American </w:t>
      </w:r>
      <w:proofErr w:type="spellStart"/>
      <w:r w:rsidRPr="002349A5">
        <w:rPr>
          <w:rFonts w:cstheme="minorHAnsi"/>
        </w:rPr>
        <w:t>Smokeout</w:t>
      </w:r>
      <w:proofErr w:type="spellEnd"/>
      <w:r w:rsidRPr="002349A5">
        <w:rPr>
          <w:rFonts w:cstheme="minorHAnsi"/>
        </w:rPr>
        <w:t xml:space="preserve"> </w:t>
      </w:r>
    </w:p>
    <w:p w:rsidR="00473CBE" w:rsidRPr="002349A5" w:rsidRDefault="00473CBE" w:rsidP="00473CBE">
      <w:pPr>
        <w:framePr w:hSpace="180" w:wrap="around" w:vAnchor="text" w:hAnchor="text" w:y="164"/>
        <w:numPr>
          <w:ilvl w:val="0"/>
          <w:numId w:val="13"/>
        </w:numPr>
        <w:spacing w:after="0" w:line="240" w:lineRule="auto"/>
        <w:rPr>
          <w:rFonts w:cstheme="minorHAnsi"/>
        </w:rPr>
      </w:pPr>
      <w:r w:rsidRPr="002349A5">
        <w:rPr>
          <w:rFonts w:cstheme="minorHAnsi"/>
        </w:rPr>
        <w:t>November 17: Foodie Friday- Chicken taco salad “Meal in a Jar”</w:t>
      </w:r>
    </w:p>
    <w:p w:rsidR="00B75926" w:rsidRPr="002349A5" w:rsidRDefault="00B75926" w:rsidP="00632043">
      <w:pPr>
        <w:rPr>
          <w:color w:val="1F497D"/>
        </w:rPr>
      </w:pPr>
    </w:p>
    <w:p w:rsidR="00C073D5" w:rsidRPr="002349A5" w:rsidRDefault="00B75926" w:rsidP="00632043">
      <w:pPr>
        <w:pStyle w:val="NormalWeb"/>
        <w:rPr>
          <w:rFonts w:asciiTheme="minorHAnsi" w:hAnsiTheme="minorHAnsi" w:cstheme="minorHAnsi"/>
          <w:sz w:val="22"/>
          <w:szCs w:val="22"/>
        </w:rPr>
      </w:pPr>
      <w:r w:rsidRPr="002349A5">
        <w:rPr>
          <w:rStyle w:val="Strong"/>
          <w:rFonts w:ascii="Calibri" w:hAnsi="Calibri"/>
          <w:sz w:val="22"/>
          <w:szCs w:val="22"/>
        </w:rPr>
        <w:t>1</w:t>
      </w:r>
      <w:r w:rsidR="00632043" w:rsidRPr="002349A5">
        <w:rPr>
          <w:rStyle w:val="Strong"/>
          <w:rFonts w:ascii="Calibri" w:hAnsi="Calibri"/>
          <w:sz w:val="22"/>
          <w:szCs w:val="22"/>
        </w:rPr>
        <w:t>0</w:t>
      </w:r>
      <w:r w:rsidRPr="002349A5">
        <w:rPr>
          <w:rStyle w:val="Strong"/>
          <w:rFonts w:ascii="Calibri" w:hAnsi="Calibri"/>
          <w:sz w:val="22"/>
          <w:szCs w:val="22"/>
        </w:rPr>
        <w:t xml:space="preserve">. </w:t>
      </w:r>
      <w:r w:rsidR="00632043" w:rsidRPr="002349A5">
        <w:rPr>
          <w:rStyle w:val="Strong"/>
          <w:rFonts w:ascii="Calibri" w:hAnsi="Calibri"/>
          <w:sz w:val="22"/>
          <w:szCs w:val="22"/>
        </w:rPr>
        <w:t xml:space="preserve">Chancellor’s Committee on </w:t>
      </w:r>
      <w:r w:rsidRPr="002349A5">
        <w:rPr>
          <w:rStyle w:val="Strong"/>
          <w:rFonts w:ascii="Calibri" w:hAnsi="Calibri"/>
          <w:sz w:val="22"/>
          <w:szCs w:val="22"/>
        </w:rPr>
        <w:t>Child Care (</w:t>
      </w:r>
      <w:r w:rsidR="00632043" w:rsidRPr="002349A5">
        <w:rPr>
          <w:rStyle w:val="Strong"/>
          <w:rFonts w:ascii="Calibri" w:hAnsi="Calibri"/>
          <w:sz w:val="22"/>
          <w:szCs w:val="22"/>
        </w:rPr>
        <w:t>Jason Farber</w:t>
      </w:r>
      <w:r w:rsidRPr="002349A5">
        <w:rPr>
          <w:rStyle w:val="Strong"/>
          <w:rFonts w:ascii="Calibri" w:hAnsi="Calibri"/>
          <w:sz w:val="22"/>
          <w:szCs w:val="22"/>
        </w:rPr>
        <w:t xml:space="preserve">): </w:t>
      </w:r>
      <w:r w:rsidR="00632043" w:rsidRPr="002349A5">
        <w:rPr>
          <w:rFonts w:ascii="Calibri" w:hAnsi="Calibri"/>
          <w:sz w:val="22"/>
          <w:szCs w:val="22"/>
        </w:rPr>
        <w:t>Have not been meeting.</w:t>
      </w:r>
    </w:p>
    <w:sectPr w:rsidR="00C073D5" w:rsidRPr="002349A5" w:rsidSect="00EA099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219"/>
    <w:multiLevelType w:val="hybridMultilevel"/>
    <w:tmpl w:val="57526F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751C7D"/>
    <w:multiLevelType w:val="hybridMultilevel"/>
    <w:tmpl w:val="FA58B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4927CA"/>
    <w:multiLevelType w:val="hybridMultilevel"/>
    <w:tmpl w:val="3D3CBA1E"/>
    <w:lvl w:ilvl="0" w:tplc="04090001">
      <w:start w:val="1"/>
      <w:numFmt w:val="bullet"/>
      <w:lvlText w:val=""/>
      <w:lvlJc w:val="left"/>
      <w:pPr>
        <w:ind w:left="1150" w:hanging="360"/>
      </w:pPr>
      <w:rPr>
        <w:rFonts w:ascii="Symbol" w:hAnsi="Symbol" w:hint="default"/>
      </w:rPr>
    </w:lvl>
    <w:lvl w:ilvl="1" w:tplc="04090003">
      <w:start w:val="1"/>
      <w:numFmt w:val="bullet"/>
      <w:lvlText w:val="o"/>
      <w:lvlJc w:val="left"/>
      <w:pPr>
        <w:ind w:left="1870" w:hanging="360"/>
      </w:pPr>
      <w:rPr>
        <w:rFonts w:ascii="Courier New" w:hAnsi="Courier New" w:cs="Courier New" w:hint="default"/>
      </w:rPr>
    </w:lvl>
    <w:lvl w:ilvl="2" w:tplc="04090005">
      <w:start w:val="1"/>
      <w:numFmt w:val="bullet"/>
      <w:lvlText w:val=""/>
      <w:lvlJc w:val="left"/>
      <w:pPr>
        <w:ind w:left="2590" w:hanging="360"/>
      </w:pPr>
      <w:rPr>
        <w:rFonts w:ascii="Wingdings" w:hAnsi="Wingdings" w:hint="default"/>
      </w:rPr>
    </w:lvl>
    <w:lvl w:ilvl="3" w:tplc="04090001">
      <w:start w:val="1"/>
      <w:numFmt w:val="bullet"/>
      <w:lvlText w:val=""/>
      <w:lvlJc w:val="left"/>
      <w:pPr>
        <w:ind w:left="3310" w:hanging="360"/>
      </w:pPr>
      <w:rPr>
        <w:rFonts w:ascii="Symbol" w:hAnsi="Symbol" w:hint="default"/>
      </w:rPr>
    </w:lvl>
    <w:lvl w:ilvl="4" w:tplc="04090003">
      <w:start w:val="1"/>
      <w:numFmt w:val="bullet"/>
      <w:lvlText w:val="o"/>
      <w:lvlJc w:val="left"/>
      <w:pPr>
        <w:ind w:left="4030" w:hanging="360"/>
      </w:pPr>
      <w:rPr>
        <w:rFonts w:ascii="Courier New" w:hAnsi="Courier New" w:cs="Courier New" w:hint="default"/>
      </w:rPr>
    </w:lvl>
    <w:lvl w:ilvl="5" w:tplc="04090005">
      <w:start w:val="1"/>
      <w:numFmt w:val="bullet"/>
      <w:lvlText w:val=""/>
      <w:lvlJc w:val="left"/>
      <w:pPr>
        <w:ind w:left="4750" w:hanging="360"/>
      </w:pPr>
      <w:rPr>
        <w:rFonts w:ascii="Wingdings" w:hAnsi="Wingdings" w:hint="default"/>
      </w:rPr>
    </w:lvl>
    <w:lvl w:ilvl="6" w:tplc="04090001">
      <w:start w:val="1"/>
      <w:numFmt w:val="bullet"/>
      <w:lvlText w:val=""/>
      <w:lvlJc w:val="left"/>
      <w:pPr>
        <w:ind w:left="5470" w:hanging="360"/>
      </w:pPr>
      <w:rPr>
        <w:rFonts w:ascii="Symbol" w:hAnsi="Symbol" w:hint="default"/>
      </w:rPr>
    </w:lvl>
    <w:lvl w:ilvl="7" w:tplc="04090003">
      <w:start w:val="1"/>
      <w:numFmt w:val="bullet"/>
      <w:lvlText w:val="o"/>
      <w:lvlJc w:val="left"/>
      <w:pPr>
        <w:ind w:left="6190" w:hanging="360"/>
      </w:pPr>
      <w:rPr>
        <w:rFonts w:ascii="Courier New" w:hAnsi="Courier New" w:cs="Courier New" w:hint="default"/>
      </w:rPr>
    </w:lvl>
    <w:lvl w:ilvl="8" w:tplc="04090005">
      <w:start w:val="1"/>
      <w:numFmt w:val="bullet"/>
      <w:lvlText w:val=""/>
      <w:lvlJc w:val="left"/>
      <w:pPr>
        <w:ind w:left="6910" w:hanging="360"/>
      </w:pPr>
      <w:rPr>
        <w:rFonts w:ascii="Wingdings" w:hAnsi="Wingdings" w:hint="default"/>
      </w:rPr>
    </w:lvl>
  </w:abstractNum>
  <w:abstractNum w:abstractNumId="3" w15:restartNumberingAfterBreak="0">
    <w:nsid w:val="1A4D3F95"/>
    <w:multiLevelType w:val="hybridMultilevel"/>
    <w:tmpl w:val="6714EEF0"/>
    <w:lvl w:ilvl="0" w:tplc="0409000F">
      <w:start w:val="1"/>
      <w:numFmt w:val="decimal"/>
      <w:lvlText w:val="%1."/>
      <w:lvlJc w:val="left"/>
      <w:pPr>
        <w:ind w:left="720" w:hanging="360"/>
      </w:pPr>
      <w:rPr>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3F8767C7"/>
    <w:multiLevelType w:val="hybridMultilevel"/>
    <w:tmpl w:val="68948F2A"/>
    <w:lvl w:ilvl="0" w:tplc="85E40698">
      <w:start w:val="1"/>
      <w:numFmt w:val="bullet"/>
      <w:lvlText w:val=""/>
      <w:lvlJc w:val="left"/>
      <w:pPr>
        <w:ind w:left="810" w:hanging="360"/>
      </w:pPr>
      <w:rPr>
        <w:rFonts w:ascii="Wingdings" w:hAnsi="Wingdings" w:hint="default"/>
        <w:i w:val="0"/>
        <w:color w:val="auto"/>
      </w:rPr>
    </w:lvl>
    <w:lvl w:ilvl="1" w:tplc="04090001">
      <w:start w:val="1"/>
      <w:numFmt w:val="bullet"/>
      <w:lvlText w:val=""/>
      <w:lvlJc w:val="left"/>
      <w:pPr>
        <w:ind w:left="1530" w:hanging="360"/>
      </w:pPr>
      <w:rPr>
        <w:rFonts w:ascii="Symbol" w:hAnsi="Symbol" w:hint="default"/>
      </w:rPr>
    </w:lvl>
    <w:lvl w:ilvl="2" w:tplc="D56ADBBA">
      <w:start w:val="1"/>
      <w:numFmt w:val="decimal"/>
      <w:lvlText w:val="%3."/>
      <w:lvlJc w:val="left"/>
      <w:pPr>
        <w:ind w:left="2430" w:hanging="36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15:restartNumberingAfterBreak="0">
    <w:nsid w:val="46A61359"/>
    <w:multiLevelType w:val="hybridMultilevel"/>
    <w:tmpl w:val="CCA67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197EF4"/>
    <w:multiLevelType w:val="hybridMultilevel"/>
    <w:tmpl w:val="710A0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AA0D89"/>
    <w:multiLevelType w:val="hybridMultilevel"/>
    <w:tmpl w:val="DD72F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4956E7"/>
    <w:multiLevelType w:val="hybridMultilevel"/>
    <w:tmpl w:val="14C4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ADF29B2"/>
    <w:multiLevelType w:val="hybridMultilevel"/>
    <w:tmpl w:val="8466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E97E16"/>
    <w:multiLevelType w:val="hybridMultilevel"/>
    <w:tmpl w:val="C55CF532"/>
    <w:lvl w:ilvl="0" w:tplc="04090001">
      <w:start w:val="1"/>
      <w:numFmt w:val="bullet"/>
      <w:lvlText w:val=""/>
      <w:lvlJc w:val="left"/>
      <w:pPr>
        <w:ind w:left="1150" w:hanging="360"/>
      </w:pPr>
      <w:rPr>
        <w:rFonts w:ascii="Symbol" w:hAnsi="Symbol" w:hint="default"/>
      </w:rPr>
    </w:lvl>
    <w:lvl w:ilvl="1" w:tplc="04090003">
      <w:start w:val="1"/>
      <w:numFmt w:val="bullet"/>
      <w:lvlText w:val="o"/>
      <w:lvlJc w:val="left"/>
      <w:pPr>
        <w:ind w:left="1870" w:hanging="360"/>
      </w:pPr>
      <w:rPr>
        <w:rFonts w:ascii="Courier New" w:hAnsi="Courier New" w:cs="Courier New" w:hint="default"/>
      </w:rPr>
    </w:lvl>
    <w:lvl w:ilvl="2" w:tplc="04090005">
      <w:start w:val="1"/>
      <w:numFmt w:val="bullet"/>
      <w:lvlText w:val=""/>
      <w:lvlJc w:val="left"/>
      <w:pPr>
        <w:ind w:left="2590" w:hanging="360"/>
      </w:pPr>
      <w:rPr>
        <w:rFonts w:ascii="Wingdings" w:hAnsi="Wingdings" w:hint="default"/>
      </w:rPr>
    </w:lvl>
    <w:lvl w:ilvl="3" w:tplc="04090001">
      <w:start w:val="1"/>
      <w:numFmt w:val="bullet"/>
      <w:lvlText w:val=""/>
      <w:lvlJc w:val="left"/>
      <w:pPr>
        <w:ind w:left="3310" w:hanging="360"/>
      </w:pPr>
      <w:rPr>
        <w:rFonts w:ascii="Symbol" w:hAnsi="Symbol" w:hint="default"/>
      </w:rPr>
    </w:lvl>
    <w:lvl w:ilvl="4" w:tplc="04090003">
      <w:start w:val="1"/>
      <w:numFmt w:val="bullet"/>
      <w:lvlText w:val="o"/>
      <w:lvlJc w:val="left"/>
      <w:pPr>
        <w:ind w:left="4030" w:hanging="360"/>
      </w:pPr>
      <w:rPr>
        <w:rFonts w:ascii="Courier New" w:hAnsi="Courier New" w:cs="Courier New" w:hint="default"/>
      </w:rPr>
    </w:lvl>
    <w:lvl w:ilvl="5" w:tplc="04090005">
      <w:start w:val="1"/>
      <w:numFmt w:val="bullet"/>
      <w:lvlText w:val=""/>
      <w:lvlJc w:val="left"/>
      <w:pPr>
        <w:ind w:left="4750" w:hanging="360"/>
      </w:pPr>
      <w:rPr>
        <w:rFonts w:ascii="Wingdings" w:hAnsi="Wingdings" w:hint="default"/>
      </w:rPr>
    </w:lvl>
    <w:lvl w:ilvl="6" w:tplc="04090001">
      <w:start w:val="1"/>
      <w:numFmt w:val="bullet"/>
      <w:lvlText w:val=""/>
      <w:lvlJc w:val="left"/>
      <w:pPr>
        <w:ind w:left="5470" w:hanging="360"/>
      </w:pPr>
      <w:rPr>
        <w:rFonts w:ascii="Symbol" w:hAnsi="Symbol" w:hint="default"/>
      </w:rPr>
    </w:lvl>
    <w:lvl w:ilvl="7" w:tplc="04090003">
      <w:start w:val="1"/>
      <w:numFmt w:val="bullet"/>
      <w:lvlText w:val="o"/>
      <w:lvlJc w:val="left"/>
      <w:pPr>
        <w:ind w:left="6190" w:hanging="360"/>
      </w:pPr>
      <w:rPr>
        <w:rFonts w:ascii="Courier New" w:hAnsi="Courier New" w:cs="Courier New" w:hint="default"/>
      </w:rPr>
    </w:lvl>
    <w:lvl w:ilvl="8" w:tplc="04090005">
      <w:start w:val="1"/>
      <w:numFmt w:val="bullet"/>
      <w:lvlText w:val=""/>
      <w:lvlJc w:val="left"/>
      <w:pPr>
        <w:ind w:left="6910" w:hanging="360"/>
      </w:pPr>
      <w:rPr>
        <w:rFonts w:ascii="Wingdings" w:hAnsi="Wingdings" w:hint="default"/>
      </w:rPr>
    </w:lvl>
  </w:abstractNum>
  <w:abstractNum w:abstractNumId="11" w15:restartNumberingAfterBreak="0">
    <w:nsid w:val="6EDF3DDE"/>
    <w:multiLevelType w:val="hybridMultilevel"/>
    <w:tmpl w:val="C9FA34AA"/>
    <w:lvl w:ilvl="0" w:tplc="C762A76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B2B6FD4"/>
    <w:multiLevelType w:val="hybridMultilevel"/>
    <w:tmpl w:val="B5888F26"/>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start w:val="1"/>
      <w:numFmt w:val="bullet"/>
      <w:lvlText w:val=""/>
      <w:lvlJc w:val="left"/>
      <w:pPr>
        <w:ind w:left="3570" w:hanging="360"/>
      </w:pPr>
      <w:rPr>
        <w:rFonts w:ascii="Symbol" w:hAnsi="Symbol" w:hint="default"/>
      </w:rPr>
    </w:lvl>
    <w:lvl w:ilvl="4" w:tplc="04090003">
      <w:start w:val="1"/>
      <w:numFmt w:val="bullet"/>
      <w:lvlText w:val="o"/>
      <w:lvlJc w:val="left"/>
      <w:pPr>
        <w:ind w:left="4290" w:hanging="360"/>
      </w:pPr>
      <w:rPr>
        <w:rFonts w:ascii="Courier New" w:hAnsi="Courier New" w:cs="Courier New" w:hint="default"/>
      </w:rPr>
    </w:lvl>
    <w:lvl w:ilvl="5" w:tplc="04090005">
      <w:start w:val="1"/>
      <w:numFmt w:val="bullet"/>
      <w:lvlText w:val=""/>
      <w:lvlJc w:val="left"/>
      <w:pPr>
        <w:ind w:left="5010" w:hanging="360"/>
      </w:pPr>
      <w:rPr>
        <w:rFonts w:ascii="Wingdings" w:hAnsi="Wingdings" w:hint="default"/>
      </w:rPr>
    </w:lvl>
    <w:lvl w:ilvl="6" w:tplc="04090001">
      <w:start w:val="1"/>
      <w:numFmt w:val="bullet"/>
      <w:lvlText w:val=""/>
      <w:lvlJc w:val="left"/>
      <w:pPr>
        <w:ind w:left="5730" w:hanging="360"/>
      </w:pPr>
      <w:rPr>
        <w:rFonts w:ascii="Symbol" w:hAnsi="Symbol" w:hint="default"/>
      </w:rPr>
    </w:lvl>
    <w:lvl w:ilvl="7" w:tplc="04090003">
      <w:start w:val="1"/>
      <w:numFmt w:val="bullet"/>
      <w:lvlText w:val="o"/>
      <w:lvlJc w:val="left"/>
      <w:pPr>
        <w:ind w:left="6450" w:hanging="360"/>
      </w:pPr>
      <w:rPr>
        <w:rFonts w:ascii="Courier New" w:hAnsi="Courier New" w:cs="Courier New" w:hint="default"/>
      </w:rPr>
    </w:lvl>
    <w:lvl w:ilvl="8" w:tplc="04090005">
      <w:start w:val="1"/>
      <w:numFmt w:val="bullet"/>
      <w:lvlText w:val=""/>
      <w:lvlJc w:val="left"/>
      <w:pPr>
        <w:ind w:left="717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9"/>
  </w:num>
  <w:num w:numId="8">
    <w:abstractNumId w:val="10"/>
  </w:num>
  <w:num w:numId="9">
    <w:abstractNumId w:val="1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CB"/>
    <w:rsid w:val="000E5A4D"/>
    <w:rsid w:val="00162A82"/>
    <w:rsid w:val="001C665F"/>
    <w:rsid w:val="001E56EE"/>
    <w:rsid w:val="00212A9A"/>
    <w:rsid w:val="002349A5"/>
    <w:rsid w:val="002A27E5"/>
    <w:rsid w:val="00340F0A"/>
    <w:rsid w:val="003433BC"/>
    <w:rsid w:val="00380308"/>
    <w:rsid w:val="003F3C8C"/>
    <w:rsid w:val="00473CBE"/>
    <w:rsid w:val="004954E3"/>
    <w:rsid w:val="004B534D"/>
    <w:rsid w:val="004B6F99"/>
    <w:rsid w:val="004D3F55"/>
    <w:rsid w:val="005B33DA"/>
    <w:rsid w:val="005C3C16"/>
    <w:rsid w:val="0061494B"/>
    <w:rsid w:val="00632043"/>
    <w:rsid w:val="00675260"/>
    <w:rsid w:val="006B69B9"/>
    <w:rsid w:val="00712724"/>
    <w:rsid w:val="00803DC5"/>
    <w:rsid w:val="008549F5"/>
    <w:rsid w:val="00885F49"/>
    <w:rsid w:val="008C5398"/>
    <w:rsid w:val="008F0F3E"/>
    <w:rsid w:val="0094719E"/>
    <w:rsid w:val="009B37EF"/>
    <w:rsid w:val="00A14D7F"/>
    <w:rsid w:val="00A762F0"/>
    <w:rsid w:val="00A86FE6"/>
    <w:rsid w:val="00AB3279"/>
    <w:rsid w:val="00B000E6"/>
    <w:rsid w:val="00B046BC"/>
    <w:rsid w:val="00B16CB9"/>
    <w:rsid w:val="00B75926"/>
    <w:rsid w:val="00BA4C16"/>
    <w:rsid w:val="00BB3DCB"/>
    <w:rsid w:val="00C073D5"/>
    <w:rsid w:val="00C9078D"/>
    <w:rsid w:val="00C9555A"/>
    <w:rsid w:val="00CD619D"/>
    <w:rsid w:val="00D2469C"/>
    <w:rsid w:val="00D574CB"/>
    <w:rsid w:val="00D656F6"/>
    <w:rsid w:val="00DB7BB3"/>
    <w:rsid w:val="00DE68F9"/>
    <w:rsid w:val="00DF0024"/>
    <w:rsid w:val="00E87D58"/>
    <w:rsid w:val="00E95DA1"/>
    <w:rsid w:val="00EA0991"/>
    <w:rsid w:val="00ED4065"/>
    <w:rsid w:val="00FD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2FA8"/>
  <w15:chartTrackingRefBased/>
  <w15:docId w15:val="{2127562D-CF75-4D42-93DA-0DB64C55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73CBE"/>
    <w:pPr>
      <w:spacing w:after="0" w:line="240" w:lineRule="auto"/>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4CB"/>
    <w:rPr>
      <w:color w:val="0000FF"/>
      <w:u w:val="single"/>
    </w:rPr>
  </w:style>
  <w:style w:type="paragraph" w:styleId="ListParagraph">
    <w:name w:val="List Paragraph"/>
    <w:basedOn w:val="Normal"/>
    <w:uiPriority w:val="34"/>
    <w:qFormat/>
    <w:rsid w:val="00D574CB"/>
    <w:pPr>
      <w:spacing w:after="200" w:line="276" w:lineRule="auto"/>
      <w:ind w:left="720"/>
      <w:contextualSpacing/>
    </w:pPr>
    <w:rPr>
      <w:rFonts w:ascii="Calibri" w:hAnsi="Calibri" w:cs="Times New Roman"/>
    </w:rPr>
  </w:style>
  <w:style w:type="character" w:styleId="Strong">
    <w:name w:val="Strong"/>
    <w:basedOn w:val="DefaultParagraphFont"/>
    <w:uiPriority w:val="22"/>
    <w:qFormat/>
    <w:rsid w:val="00D574CB"/>
    <w:rPr>
      <w:b/>
      <w:bCs/>
    </w:rPr>
  </w:style>
  <w:style w:type="paragraph" w:styleId="BalloonText">
    <w:name w:val="Balloon Text"/>
    <w:basedOn w:val="Normal"/>
    <w:link w:val="BalloonTextChar"/>
    <w:uiPriority w:val="99"/>
    <w:semiHidden/>
    <w:unhideWhenUsed/>
    <w:rsid w:val="0049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4E3"/>
    <w:rPr>
      <w:rFonts w:ascii="Segoe UI" w:hAnsi="Segoe UI" w:cs="Segoe UI"/>
      <w:sz w:val="18"/>
      <w:szCs w:val="18"/>
    </w:rPr>
  </w:style>
  <w:style w:type="table" w:styleId="TableGrid">
    <w:name w:val="Table Grid"/>
    <w:basedOn w:val="TableNormal"/>
    <w:uiPriority w:val="39"/>
    <w:rsid w:val="00E87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5926"/>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B3279"/>
    <w:rPr>
      <w:color w:val="808080"/>
      <w:shd w:val="clear" w:color="auto" w:fill="E6E6E6"/>
    </w:rPr>
  </w:style>
  <w:style w:type="character" w:customStyle="1" w:styleId="Heading2Char">
    <w:name w:val="Heading 2 Char"/>
    <w:basedOn w:val="DefaultParagraphFont"/>
    <w:link w:val="Heading2"/>
    <w:uiPriority w:val="9"/>
    <w:semiHidden/>
    <w:rsid w:val="00473CBE"/>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923">
      <w:bodyDiv w:val="1"/>
      <w:marLeft w:val="0"/>
      <w:marRight w:val="0"/>
      <w:marTop w:val="0"/>
      <w:marBottom w:val="0"/>
      <w:divBdr>
        <w:top w:val="none" w:sz="0" w:space="0" w:color="auto"/>
        <w:left w:val="none" w:sz="0" w:space="0" w:color="auto"/>
        <w:bottom w:val="none" w:sz="0" w:space="0" w:color="auto"/>
        <w:right w:val="none" w:sz="0" w:space="0" w:color="auto"/>
      </w:divBdr>
    </w:div>
    <w:div w:id="272907043">
      <w:bodyDiv w:val="1"/>
      <w:marLeft w:val="0"/>
      <w:marRight w:val="0"/>
      <w:marTop w:val="0"/>
      <w:marBottom w:val="0"/>
      <w:divBdr>
        <w:top w:val="none" w:sz="0" w:space="0" w:color="auto"/>
        <w:left w:val="none" w:sz="0" w:space="0" w:color="auto"/>
        <w:bottom w:val="none" w:sz="0" w:space="0" w:color="auto"/>
        <w:right w:val="none" w:sz="0" w:space="0" w:color="auto"/>
      </w:divBdr>
    </w:div>
    <w:div w:id="280261524">
      <w:bodyDiv w:val="1"/>
      <w:marLeft w:val="0"/>
      <w:marRight w:val="0"/>
      <w:marTop w:val="0"/>
      <w:marBottom w:val="0"/>
      <w:divBdr>
        <w:top w:val="none" w:sz="0" w:space="0" w:color="auto"/>
        <w:left w:val="none" w:sz="0" w:space="0" w:color="auto"/>
        <w:bottom w:val="none" w:sz="0" w:space="0" w:color="auto"/>
        <w:right w:val="none" w:sz="0" w:space="0" w:color="auto"/>
      </w:divBdr>
    </w:div>
    <w:div w:id="299042693">
      <w:bodyDiv w:val="1"/>
      <w:marLeft w:val="0"/>
      <w:marRight w:val="0"/>
      <w:marTop w:val="0"/>
      <w:marBottom w:val="0"/>
      <w:divBdr>
        <w:top w:val="none" w:sz="0" w:space="0" w:color="auto"/>
        <w:left w:val="none" w:sz="0" w:space="0" w:color="auto"/>
        <w:bottom w:val="none" w:sz="0" w:space="0" w:color="auto"/>
        <w:right w:val="none" w:sz="0" w:space="0" w:color="auto"/>
      </w:divBdr>
    </w:div>
    <w:div w:id="363486963">
      <w:bodyDiv w:val="1"/>
      <w:marLeft w:val="0"/>
      <w:marRight w:val="0"/>
      <w:marTop w:val="0"/>
      <w:marBottom w:val="0"/>
      <w:divBdr>
        <w:top w:val="none" w:sz="0" w:space="0" w:color="auto"/>
        <w:left w:val="none" w:sz="0" w:space="0" w:color="auto"/>
        <w:bottom w:val="none" w:sz="0" w:space="0" w:color="auto"/>
        <w:right w:val="none" w:sz="0" w:space="0" w:color="auto"/>
      </w:divBdr>
    </w:div>
    <w:div w:id="680741765">
      <w:bodyDiv w:val="1"/>
      <w:marLeft w:val="0"/>
      <w:marRight w:val="0"/>
      <w:marTop w:val="0"/>
      <w:marBottom w:val="0"/>
      <w:divBdr>
        <w:top w:val="none" w:sz="0" w:space="0" w:color="auto"/>
        <w:left w:val="none" w:sz="0" w:space="0" w:color="auto"/>
        <w:bottom w:val="none" w:sz="0" w:space="0" w:color="auto"/>
        <w:right w:val="none" w:sz="0" w:space="0" w:color="auto"/>
      </w:divBdr>
    </w:div>
    <w:div w:id="861161830">
      <w:bodyDiv w:val="1"/>
      <w:marLeft w:val="0"/>
      <w:marRight w:val="0"/>
      <w:marTop w:val="0"/>
      <w:marBottom w:val="0"/>
      <w:divBdr>
        <w:top w:val="none" w:sz="0" w:space="0" w:color="auto"/>
        <w:left w:val="none" w:sz="0" w:space="0" w:color="auto"/>
        <w:bottom w:val="none" w:sz="0" w:space="0" w:color="auto"/>
        <w:right w:val="none" w:sz="0" w:space="0" w:color="auto"/>
      </w:divBdr>
    </w:div>
    <w:div w:id="904997783">
      <w:bodyDiv w:val="1"/>
      <w:marLeft w:val="0"/>
      <w:marRight w:val="0"/>
      <w:marTop w:val="0"/>
      <w:marBottom w:val="0"/>
      <w:divBdr>
        <w:top w:val="none" w:sz="0" w:space="0" w:color="auto"/>
        <w:left w:val="none" w:sz="0" w:space="0" w:color="auto"/>
        <w:bottom w:val="none" w:sz="0" w:space="0" w:color="auto"/>
        <w:right w:val="none" w:sz="0" w:space="0" w:color="auto"/>
      </w:divBdr>
    </w:div>
    <w:div w:id="991176626">
      <w:bodyDiv w:val="1"/>
      <w:marLeft w:val="0"/>
      <w:marRight w:val="0"/>
      <w:marTop w:val="0"/>
      <w:marBottom w:val="0"/>
      <w:divBdr>
        <w:top w:val="none" w:sz="0" w:space="0" w:color="auto"/>
        <w:left w:val="none" w:sz="0" w:space="0" w:color="auto"/>
        <w:bottom w:val="none" w:sz="0" w:space="0" w:color="auto"/>
        <w:right w:val="none" w:sz="0" w:space="0" w:color="auto"/>
      </w:divBdr>
    </w:div>
    <w:div w:id="995692115">
      <w:bodyDiv w:val="1"/>
      <w:marLeft w:val="0"/>
      <w:marRight w:val="0"/>
      <w:marTop w:val="0"/>
      <w:marBottom w:val="0"/>
      <w:divBdr>
        <w:top w:val="none" w:sz="0" w:space="0" w:color="auto"/>
        <w:left w:val="none" w:sz="0" w:space="0" w:color="auto"/>
        <w:bottom w:val="none" w:sz="0" w:space="0" w:color="auto"/>
        <w:right w:val="none" w:sz="0" w:space="0" w:color="auto"/>
      </w:divBdr>
    </w:div>
    <w:div w:id="1070805322">
      <w:bodyDiv w:val="1"/>
      <w:marLeft w:val="0"/>
      <w:marRight w:val="0"/>
      <w:marTop w:val="0"/>
      <w:marBottom w:val="0"/>
      <w:divBdr>
        <w:top w:val="none" w:sz="0" w:space="0" w:color="auto"/>
        <w:left w:val="none" w:sz="0" w:space="0" w:color="auto"/>
        <w:bottom w:val="none" w:sz="0" w:space="0" w:color="auto"/>
        <w:right w:val="none" w:sz="0" w:space="0" w:color="auto"/>
      </w:divBdr>
    </w:div>
    <w:div w:id="1103960568">
      <w:bodyDiv w:val="1"/>
      <w:marLeft w:val="0"/>
      <w:marRight w:val="0"/>
      <w:marTop w:val="0"/>
      <w:marBottom w:val="0"/>
      <w:divBdr>
        <w:top w:val="none" w:sz="0" w:space="0" w:color="auto"/>
        <w:left w:val="none" w:sz="0" w:space="0" w:color="auto"/>
        <w:bottom w:val="none" w:sz="0" w:space="0" w:color="auto"/>
        <w:right w:val="none" w:sz="0" w:space="0" w:color="auto"/>
      </w:divBdr>
    </w:div>
    <w:div w:id="1124813127">
      <w:bodyDiv w:val="1"/>
      <w:marLeft w:val="0"/>
      <w:marRight w:val="0"/>
      <w:marTop w:val="0"/>
      <w:marBottom w:val="0"/>
      <w:divBdr>
        <w:top w:val="none" w:sz="0" w:space="0" w:color="auto"/>
        <w:left w:val="none" w:sz="0" w:space="0" w:color="auto"/>
        <w:bottom w:val="none" w:sz="0" w:space="0" w:color="auto"/>
        <w:right w:val="none" w:sz="0" w:space="0" w:color="auto"/>
      </w:divBdr>
    </w:div>
    <w:div w:id="1171027459">
      <w:bodyDiv w:val="1"/>
      <w:marLeft w:val="0"/>
      <w:marRight w:val="0"/>
      <w:marTop w:val="0"/>
      <w:marBottom w:val="0"/>
      <w:divBdr>
        <w:top w:val="none" w:sz="0" w:space="0" w:color="auto"/>
        <w:left w:val="none" w:sz="0" w:space="0" w:color="auto"/>
        <w:bottom w:val="none" w:sz="0" w:space="0" w:color="auto"/>
        <w:right w:val="none" w:sz="0" w:space="0" w:color="auto"/>
      </w:divBdr>
    </w:div>
    <w:div w:id="1195656553">
      <w:bodyDiv w:val="1"/>
      <w:marLeft w:val="0"/>
      <w:marRight w:val="0"/>
      <w:marTop w:val="0"/>
      <w:marBottom w:val="0"/>
      <w:divBdr>
        <w:top w:val="none" w:sz="0" w:space="0" w:color="auto"/>
        <w:left w:val="none" w:sz="0" w:space="0" w:color="auto"/>
        <w:bottom w:val="none" w:sz="0" w:space="0" w:color="auto"/>
        <w:right w:val="none" w:sz="0" w:space="0" w:color="auto"/>
      </w:divBdr>
    </w:div>
    <w:div w:id="1444034421">
      <w:bodyDiv w:val="1"/>
      <w:marLeft w:val="0"/>
      <w:marRight w:val="0"/>
      <w:marTop w:val="0"/>
      <w:marBottom w:val="0"/>
      <w:divBdr>
        <w:top w:val="none" w:sz="0" w:space="0" w:color="auto"/>
        <w:left w:val="none" w:sz="0" w:space="0" w:color="auto"/>
        <w:bottom w:val="none" w:sz="0" w:space="0" w:color="auto"/>
        <w:right w:val="none" w:sz="0" w:space="0" w:color="auto"/>
      </w:divBdr>
    </w:div>
    <w:div w:id="1463302668">
      <w:bodyDiv w:val="1"/>
      <w:marLeft w:val="0"/>
      <w:marRight w:val="0"/>
      <w:marTop w:val="0"/>
      <w:marBottom w:val="0"/>
      <w:divBdr>
        <w:top w:val="none" w:sz="0" w:space="0" w:color="auto"/>
        <w:left w:val="none" w:sz="0" w:space="0" w:color="auto"/>
        <w:bottom w:val="none" w:sz="0" w:space="0" w:color="auto"/>
        <w:right w:val="none" w:sz="0" w:space="0" w:color="auto"/>
      </w:divBdr>
    </w:div>
    <w:div w:id="1533490753">
      <w:bodyDiv w:val="1"/>
      <w:marLeft w:val="0"/>
      <w:marRight w:val="0"/>
      <w:marTop w:val="0"/>
      <w:marBottom w:val="0"/>
      <w:divBdr>
        <w:top w:val="none" w:sz="0" w:space="0" w:color="auto"/>
        <w:left w:val="none" w:sz="0" w:space="0" w:color="auto"/>
        <w:bottom w:val="none" w:sz="0" w:space="0" w:color="auto"/>
        <w:right w:val="none" w:sz="0" w:space="0" w:color="auto"/>
      </w:divBdr>
    </w:div>
    <w:div w:id="1932086099">
      <w:bodyDiv w:val="1"/>
      <w:marLeft w:val="0"/>
      <w:marRight w:val="0"/>
      <w:marTop w:val="0"/>
      <w:marBottom w:val="0"/>
      <w:divBdr>
        <w:top w:val="none" w:sz="0" w:space="0" w:color="auto"/>
        <w:left w:val="none" w:sz="0" w:space="0" w:color="auto"/>
        <w:bottom w:val="none" w:sz="0" w:space="0" w:color="auto"/>
        <w:right w:val="none" w:sz="0" w:space="0" w:color="auto"/>
      </w:divBdr>
    </w:div>
    <w:div w:id="1976829158">
      <w:bodyDiv w:val="1"/>
      <w:marLeft w:val="0"/>
      <w:marRight w:val="0"/>
      <w:marTop w:val="0"/>
      <w:marBottom w:val="0"/>
      <w:divBdr>
        <w:top w:val="none" w:sz="0" w:space="0" w:color="auto"/>
        <w:left w:val="none" w:sz="0" w:space="0" w:color="auto"/>
        <w:bottom w:val="none" w:sz="0" w:space="0" w:color="auto"/>
        <w:right w:val="none" w:sz="0" w:space="0" w:color="auto"/>
      </w:divBdr>
    </w:div>
    <w:div w:id="19788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484</Words>
  <Characters>2244</Characters>
  <Application>Microsoft Office Word</Application>
  <DocSecurity>0</DocSecurity>
  <Lines>42</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Young</dc:creator>
  <cp:keywords/>
  <dc:description/>
  <cp:lastModifiedBy>Lindsay Augustyn</cp:lastModifiedBy>
  <cp:revision>10</cp:revision>
  <cp:lastPrinted>2017-10-04T13:47:00Z</cp:lastPrinted>
  <dcterms:created xsi:type="dcterms:W3CDTF">2017-10-27T16:30:00Z</dcterms:created>
  <dcterms:modified xsi:type="dcterms:W3CDTF">2017-11-03T15:31:00Z</dcterms:modified>
</cp:coreProperties>
</file>